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Pr="004B7046" w:rsidRDefault="00377B66" w:rsidP="00B75519">
      <w:pPr>
        <w:spacing w:before="120" w:after="120" w:line="360" w:lineRule="auto"/>
        <w:rPr>
          <w:rFonts w:ascii="Arial" w:hAnsi="Arial" w:cs="Arial"/>
          <w:b/>
          <w:sz w:val="20"/>
          <w:szCs w:val="20"/>
        </w:rPr>
      </w:pPr>
      <w:r w:rsidRPr="004B7046">
        <w:rPr>
          <w:rFonts w:ascii="Arial" w:hAnsi="Arial" w:cs="Arial"/>
          <w:b/>
          <w:sz w:val="20"/>
          <w:szCs w:val="20"/>
        </w:rPr>
        <w:t>07.</w:t>
      </w:r>
      <w:r w:rsidR="00B75519" w:rsidRPr="004B7046">
        <w:rPr>
          <w:rFonts w:ascii="Arial" w:hAnsi="Arial" w:cs="Arial"/>
          <w:b/>
          <w:sz w:val="20"/>
          <w:szCs w:val="20"/>
        </w:rPr>
        <w:t>1</w:t>
      </w:r>
      <w:r w:rsidRPr="004B7046">
        <w:rPr>
          <w:rFonts w:ascii="Arial" w:hAnsi="Arial" w:cs="Arial"/>
          <w:b/>
          <w:sz w:val="20"/>
          <w:szCs w:val="20"/>
        </w:rPr>
        <w:t>a</w:t>
      </w:r>
      <w:r w:rsidR="00050F6B" w:rsidRPr="004B7046">
        <w:rPr>
          <w:rFonts w:ascii="Arial" w:hAnsi="Arial" w:cs="Arial"/>
          <w:b/>
          <w:sz w:val="20"/>
          <w:szCs w:val="20"/>
        </w:rPr>
        <w:t xml:space="preserve"> </w:t>
      </w:r>
      <w:r w:rsidR="004A5BBD" w:rsidRPr="004B7046">
        <w:rPr>
          <w:rFonts w:ascii="Arial" w:hAnsi="Arial" w:cs="Arial"/>
          <w:b/>
          <w:sz w:val="20"/>
          <w:szCs w:val="20"/>
        </w:rPr>
        <w:t>Privacy notice</w:t>
      </w:r>
    </w:p>
    <w:p w14:paraId="2BB7D773" w14:textId="0DF96B5E" w:rsidR="009D1B0B" w:rsidRPr="004B7046" w:rsidRDefault="00C403AD" w:rsidP="00281DF2">
      <w:pPr>
        <w:spacing w:before="120" w:after="120" w:line="360" w:lineRule="auto"/>
        <w:rPr>
          <w:rFonts w:ascii="Arial" w:hAnsi="Arial" w:cs="Arial"/>
          <w:b/>
          <w:sz w:val="20"/>
          <w:szCs w:val="20"/>
        </w:rPr>
      </w:pPr>
      <w:r>
        <w:rPr>
          <w:rFonts w:ascii="Arial" w:hAnsi="Arial" w:cs="Arial"/>
          <w:b/>
          <w:sz w:val="20"/>
          <w:szCs w:val="20"/>
        </w:rPr>
        <w:t>Bliss childcare and nursery school</w:t>
      </w:r>
      <w:r w:rsidR="00050F6B" w:rsidRPr="004B7046">
        <w:rPr>
          <w:rFonts w:ascii="Arial" w:hAnsi="Arial" w:cs="Arial"/>
          <w:b/>
          <w:sz w:val="20"/>
          <w:szCs w:val="20"/>
        </w:rPr>
        <w:t xml:space="preserve"> Privacy Notice</w:t>
      </w:r>
    </w:p>
    <w:p w14:paraId="2B3FE5ED" w14:textId="6F5F56FB" w:rsidR="00A003F8" w:rsidRPr="004B7046" w:rsidRDefault="009D1B0B" w:rsidP="00B75519">
      <w:pPr>
        <w:spacing w:before="120" w:after="120" w:line="360" w:lineRule="auto"/>
        <w:rPr>
          <w:rFonts w:ascii="Arial" w:hAnsi="Arial" w:cs="Arial"/>
          <w:sz w:val="20"/>
          <w:szCs w:val="20"/>
        </w:rPr>
      </w:pPr>
      <w:r w:rsidRPr="004B7046">
        <w:rPr>
          <w:rFonts w:ascii="Arial" w:hAnsi="Arial" w:cs="Arial"/>
          <w:b/>
          <w:sz w:val="20"/>
          <w:szCs w:val="20"/>
        </w:rPr>
        <w:t>Introduction</w:t>
      </w:r>
      <w:r w:rsidR="004B7046">
        <w:rPr>
          <w:rFonts w:ascii="Arial" w:hAnsi="Arial" w:cs="Arial"/>
          <w:sz w:val="20"/>
          <w:szCs w:val="20"/>
        </w:rPr>
        <w:t xml:space="preserve"> </w:t>
      </w:r>
      <w:r w:rsidR="00A003F8" w:rsidRPr="004B7046">
        <w:rPr>
          <w:rFonts w:ascii="Arial" w:hAnsi="Arial" w:cs="Arial"/>
          <w:sz w:val="20"/>
          <w:szCs w:val="20"/>
        </w:rPr>
        <w:t>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When we refer to “we”, “us” or “our”, we mean</w:t>
      </w:r>
      <w:r w:rsidR="00281DF2" w:rsidRPr="004B7046">
        <w:rPr>
          <w:rFonts w:ascii="Arial" w:hAnsi="Arial" w:cs="Arial"/>
          <w:sz w:val="20"/>
          <w:szCs w:val="20"/>
        </w:rPr>
        <w:t xml:space="preserve"> Coombe Day Nursery.</w:t>
      </w:r>
      <w:r w:rsidR="00A003F8" w:rsidRPr="004B7046">
        <w:rPr>
          <w:rFonts w:ascii="Arial" w:hAnsi="Arial" w:cs="Arial"/>
          <w:sz w:val="20"/>
          <w:szCs w:val="20"/>
        </w:rPr>
        <w:t xml:space="preserve"> </w:t>
      </w:r>
    </w:p>
    <w:p w14:paraId="4D6491B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What personal data we collect</w:t>
      </w:r>
    </w:p>
    <w:p w14:paraId="2636BA14"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Personal data that we collect about you includes: your name, home and work address, phone numbers, email address, emergency contact details, and family details. </w:t>
      </w:r>
    </w:p>
    <w:p w14:paraId="72A71DC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we cannot claim funding for your child. </w:t>
      </w:r>
    </w:p>
    <w:p w14:paraId="102EB14B"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also process financial information when you pay your childcare fees by chip and pin or direct debit. We may collect other data from you when you voluntarily contact us. </w:t>
      </w:r>
    </w:p>
    <w:p w14:paraId="6A5434B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Where applicable we will obtain details of your child’s social worker, child protection plans from social care, and health care plans from health professionals and other health agencies.</w:t>
      </w:r>
    </w:p>
    <w:p w14:paraId="3B77C366"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may collect this information in a variety of ways. For example, data will be collected from you directly in the registration form; from identity documents; from correspondence with you; or from health and other professionals.</w:t>
      </w:r>
    </w:p>
    <w:p w14:paraId="39C05FE2" w14:textId="11A7F813"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Why we collect personal data and the legal basis for handling your data</w:t>
      </w:r>
      <w:r w:rsidR="004B7046">
        <w:rPr>
          <w:rFonts w:ascii="Arial" w:hAnsi="Arial" w:cs="Arial"/>
          <w:b/>
          <w:bCs/>
          <w:sz w:val="20"/>
          <w:szCs w:val="20"/>
        </w:rPr>
        <w:t xml:space="preserve"> </w:t>
      </w:r>
      <w:r w:rsidRPr="004B7046">
        <w:rPr>
          <w:rFonts w:ascii="Arial" w:hAnsi="Arial" w:cs="Arial"/>
          <w:sz w:val="20"/>
          <w:szCs w:val="20"/>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support your child’s wellbeing and development</w:t>
      </w:r>
    </w:p>
    <w:p w14:paraId="277B9881"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effectively manage any special education, health or medical needs of your child whilst at the setting</w:t>
      </w:r>
    </w:p>
    <w:p w14:paraId="4B964CC7"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carry out regular assessment of your child’s progress and to identify any areas of concern</w:t>
      </w:r>
    </w:p>
    <w:p w14:paraId="600C45CF"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maintain relevant contact about your child’s wellbeing and development</w:t>
      </w:r>
    </w:p>
    <w:p w14:paraId="51DEF608"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contact you in the case of an emergency</w:t>
      </w:r>
    </w:p>
    <w:p w14:paraId="719176F5"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process your claim for free childcare, if applicable</w:t>
      </w:r>
    </w:p>
    <w:p w14:paraId="748D7DFA"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enable us to respond to any questions you ask</w:t>
      </w:r>
    </w:p>
    <w:p w14:paraId="7326CC17"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keep you updated about information which forms part of your contract with us</w:t>
      </w:r>
    </w:p>
    <w:p w14:paraId="32707A54"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notify you of service changes or issues</w:t>
      </w:r>
    </w:p>
    <w:p w14:paraId="2011B89E"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send you our e-newsletter, if you have subscribed to it</w:t>
      </w:r>
    </w:p>
    <w:p w14:paraId="62E43F8A"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lastRenderedPageBreak/>
        <w:t>With your consent, we would also like to:</w:t>
      </w:r>
    </w:p>
    <w:p w14:paraId="69668F89"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collect your child’s ethnicity and religion data for monitoring purposes</w:t>
      </w:r>
    </w:p>
    <w:p w14:paraId="1E9D6505"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record your child’s activities for their individual learning journal (this will often include photographs and videos of children during play)</w:t>
      </w:r>
    </w:p>
    <w:p w14:paraId="17393A06"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sign you up for our free parent e-newsletter which provides resources and useful information for parents</w:t>
      </w:r>
    </w:p>
    <w:p w14:paraId="0973BD6B"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transfer your child’s records to the receiving school when s/he transfers</w:t>
      </w:r>
    </w:p>
    <w:p w14:paraId="38365F0E"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18E963DF"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have a legal obligation to process safeguarding related data about your child should we have concerns about her/his welfare.</w:t>
      </w:r>
    </w:p>
    <w:p w14:paraId="0DBB6D4F" w14:textId="73081A9F"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Who we share your data with </w:t>
      </w:r>
      <w:r w:rsidRPr="004B7046">
        <w:rPr>
          <w:rFonts w:ascii="Arial" w:hAnsi="Arial" w:cs="Arial"/>
          <w:sz w:val="20"/>
          <w:szCs w:val="20"/>
        </w:rPr>
        <w:t>As a registered childcare provider in order to deliver childcare services it is necessary for us to share data about you and/or your child with the following categories of recipients:</w:t>
      </w:r>
    </w:p>
    <w:p w14:paraId="6A5D305C"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Ofsted, when there has been a complaint about the childcare service or during an inspection</w:t>
      </w:r>
    </w:p>
    <w:p w14:paraId="14153043"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banking services in order to process chip and pin and/or direct debit payments</w:t>
      </w:r>
    </w:p>
    <w:p w14:paraId="0BE930F7"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the local authority, if you claim up to 30 hours free child care</w:t>
      </w:r>
    </w:p>
    <w:p w14:paraId="0C08372B"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the governments eligibility checker as above, if applicable</w:t>
      </w:r>
    </w:p>
    <w:p w14:paraId="32393261"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 xml:space="preserve">our insurance underwriter, where applicable </w:t>
      </w:r>
    </w:p>
    <w:p w14:paraId="574E9132"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an email newsletter service, where you have given consent to receive our e-newsletter</w:t>
      </w:r>
    </w:p>
    <w:p w14:paraId="7C2522D2"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We will also share your data:</w:t>
      </w:r>
    </w:p>
    <w:p w14:paraId="37B5D590"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if we are legally required to do so, for example, by a law enforcement agency, court</w:t>
      </w:r>
    </w:p>
    <w:p w14:paraId="55CED824"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to enforce or apply the terms and conditions of your contract with us</w:t>
      </w:r>
    </w:p>
    <w:p w14:paraId="7B46CD51"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to protect your child and other children; for example, by sharing information with medical services, social services or the police</w:t>
      </w:r>
    </w:p>
    <w:p w14:paraId="663FA05F"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if it is necessary to protect our rights, property or safety or to protect the rights, property or safety of others </w:t>
      </w:r>
    </w:p>
    <w:p w14:paraId="31F857C5" w14:textId="77777777" w:rsidR="00A003F8" w:rsidRPr="004B7046" w:rsidRDefault="000D4FBE"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with </w:t>
      </w:r>
      <w:r w:rsidR="00A003F8" w:rsidRPr="004B7046">
        <w:rPr>
          <w:rFonts w:ascii="Arial" w:hAnsi="Arial" w:cs="Arial"/>
          <w:sz w:val="20"/>
          <w:szCs w:val="20"/>
        </w:rPr>
        <w:t>the school that your child will be attending, when s/he transfers</w:t>
      </w:r>
      <w:r w:rsidRPr="004B7046">
        <w:rPr>
          <w:rFonts w:ascii="Arial" w:hAnsi="Arial" w:cs="Arial"/>
          <w:sz w:val="20"/>
          <w:szCs w:val="20"/>
        </w:rPr>
        <w:t>,</w:t>
      </w:r>
      <w:r w:rsidR="00A003F8" w:rsidRPr="004B7046">
        <w:rPr>
          <w:rFonts w:ascii="Arial" w:hAnsi="Arial" w:cs="Arial"/>
          <w:sz w:val="20"/>
          <w:szCs w:val="20"/>
        </w:rPr>
        <w:t xml:space="preserve"> if applicable</w:t>
      </w:r>
    </w:p>
    <w:p w14:paraId="1F4BF2B1" w14:textId="77777777" w:rsidR="00A003F8" w:rsidRPr="004B7046" w:rsidRDefault="000D4FBE"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if </w:t>
      </w:r>
      <w:r w:rsidR="00A003F8" w:rsidRPr="004B7046">
        <w:rPr>
          <w:rFonts w:ascii="Arial" w:hAnsi="Arial" w:cs="Arial"/>
          <w:sz w:val="20"/>
          <w:szCs w:val="20"/>
        </w:rPr>
        <w:t>we transfer the 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will never share your data with any organisation to use for their own purposes. </w:t>
      </w:r>
    </w:p>
    <w:p w14:paraId="3E4E1ABF"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How do we protect your data?</w:t>
      </w:r>
    </w:p>
    <w:p w14:paraId="5564EEA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lastRenderedPageBreak/>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Where do we store your data?</w:t>
      </w:r>
    </w:p>
    <w:p w14:paraId="096F8D10"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All data you provide to us is stored on secure computers or servers located within the UK or European Economic Area. We may also store paper records in locked filing cabinets. </w:t>
      </w:r>
    </w:p>
    <w:p w14:paraId="17836207"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How long do we retain your data? </w:t>
      </w:r>
    </w:p>
    <w:p w14:paraId="0CA9A80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retain your data in line with our retention policy a summary is below:</w:t>
      </w:r>
    </w:p>
    <w:p w14:paraId="639F71A0"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Medication records and accident records are kept for longer according to legal requirements.</w:t>
      </w:r>
    </w:p>
    <w:p w14:paraId="2E8C5DDE"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Learning journeys are maintained by the setting and available at your request when your child leaves. Records are kept and archived in line with</w:t>
      </w:r>
      <w:r w:rsidR="006A0985" w:rsidRPr="004B7046">
        <w:rPr>
          <w:rFonts w:ascii="Arial" w:hAnsi="Arial" w:cs="Arial"/>
          <w:sz w:val="20"/>
          <w:szCs w:val="20"/>
        </w:rPr>
        <w:t xml:space="preserve"> our</w:t>
      </w:r>
      <w:r w:rsidRPr="004B7046">
        <w:rPr>
          <w:rFonts w:ascii="Arial" w:hAnsi="Arial" w:cs="Arial"/>
          <w:sz w:val="20"/>
          <w:szCs w:val="20"/>
        </w:rPr>
        <w:t xml:space="preserve"> data retention policy. </w:t>
      </w:r>
    </w:p>
    <w:p w14:paraId="59F9D1E8" w14:textId="77777777" w:rsidR="00A003F8" w:rsidRPr="004B7046" w:rsidRDefault="00A003F8" w:rsidP="00C4514F">
      <w:pPr>
        <w:numPr>
          <w:ilvl w:val="0"/>
          <w:numId w:val="4"/>
        </w:numPr>
        <w:spacing w:before="120" w:after="120" w:line="360" w:lineRule="auto"/>
        <w:ind w:left="360"/>
        <w:rPr>
          <w:rFonts w:ascii="Arial" w:hAnsi="Arial" w:cs="Arial"/>
          <w:sz w:val="20"/>
          <w:szCs w:val="20"/>
        </w:rPr>
      </w:pPr>
      <w:r w:rsidRPr="004B7046">
        <w:rPr>
          <w:rFonts w:ascii="Arial" w:hAnsi="Arial" w:cs="Arial"/>
          <w:sz w:val="20"/>
          <w:szCs w:val="2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Your rights with respect to your data </w:t>
      </w:r>
    </w:p>
    <w:p w14:paraId="12FE7683"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As a data subject, you have a number of rights. You can:</w:t>
      </w:r>
    </w:p>
    <w:p w14:paraId="47152EA5"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to access, amend or correct the personal data we hold about you and/or your child</w:t>
      </w:r>
    </w:p>
    <w:p w14:paraId="12AB4C7B"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that we delete or stop processing your and/</w:t>
      </w:r>
      <w:r w:rsidR="006A0985" w:rsidRPr="004B7046">
        <w:rPr>
          <w:rFonts w:ascii="Arial" w:hAnsi="Arial" w:cs="Arial"/>
          <w:sz w:val="20"/>
          <w:szCs w:val="20"/>
        </w:rPr>
        <w:t>o</w:t>
      </w:r>
      <w:r w:rsidRPr="004B7046">
        <w:rPr>
          <w:rFonts w:ascii="Arial" w:hAnsi="Arial" w:cs="Arial"/>
          <w:sz w:val="20"/>
          <w:szCs w:val="20"/>
        </w:rPr>
        <w:t>r your child’s personal data, for example where the data is no longer necessary for the purposes of processing or where you wish to withdraw consent</w:t>
      </w:r>
    </w:p>
    <w:p w14:paraId="50A1CAAC"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that we transfer your and your child’s personal data to another person</w:t>
      </w:r>
    </w:p>
    <w:p w14:paraId="69E906F7"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you wish to exercise any of these rights at any time please contact the manager at the setting by email, telephone or when you attend the setting.</w:t>
      </w:r>
    </w:p>
    <w:p w14:paraId="14794C44" w14:textId="6311D0CE"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How to ask questions about this notice</w:t>
      </w:r>
      <w:r w:rsidR="00CA2562">
        <w:rPr>
          <w:rFonts w:ascii="Arial" w:hAnsi="Arial" w:cs="Arial"/>
          <w:sz w:val="20"/>
          <w:szCs w:val="20"/>
        </w:rPr>
        <w:t xml:space="preserve"> </w:t>
      </w:r>
      <w:r w:rsidRPr="004B7046">
        <w:rPr>
          <w:rFonts w:ascii="Arial" w:hAnsi="Arial" w:cs="Arial"/>
          <w:sz w:val="20"/>
          <w:szCs w:val="20"/>
        </w:rPr>
        <w:t xml:space="preserve">If you have any questions, comments or concerns about any aspect of this notice or how we handle your data please contact the manager at the setting. </w:t>
      </w:r>
    </w:p>
    <w:p w14:paraId="0C6F8BC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 xml:space="preserve">How to contact the Information Commissioner Office (ICO) </w:t>
      </w:r>
    </w:p>
    <w:p w14:paraId="2E52C257" w14:textId="09D775A8"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If the manager is not able to address your concern, please </w:t>
      </w:r>
      <w:r w:rsidR="006A0985" w:rsidRPr="004B7046">
        <w:rPr>
          <w:rFonts w:ascii="Arial" w:hAnsi="Arial" w:cs="Arial"/>
          <w:sz w:val="20"/>
          <w:szCs w:val="20"/>
        </w:rPr>
        <w:t xml:space="preserve">contact </w:t>
      </w:r>
      <w:r w:rsidR="00397256" w:rsidRPr="004B7046">
        <w:rPr>
          <w:rFonts w:ascii="Arial" w:hAnsi="Arial" w:cs="Arial"/>
          <w:sz w:val="20"/>
          <w:szCs w:val="20"/>
        </w:rPr>
        <w:t>the owner/ director of the setting.</w:t>
      </w:r>
    </w:p>
    <w:p w14:paraId="37F6440B"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1410DC73" w14:textId="1BC679F3" w:rsidR="009D1B0B"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Changes to this notice</w:t>
      </w:r>
      <w:r w:rsidR="00CA2562">
        <w:rPr>
          <w:rFonts w:ascii="Arial" w:hAnsi="Arial" w:cs="Arial"/>
          <w:b/>
          <w:bCs/>
          <w:sz w:val="20"/>
          <w:szCs w:val="20"/>
        </w:rPr>
        <w:t xml:space="preserve"> </w:t>
      </w:r>
      <w:r w:rsidRPr="004B7046">
        <w:rPr>
          <w:rFonts w:ascii="Arial" w:hAnsi="Arial" w:cs="Arial"/>
          <w:sz w:val="20"/>
          <w:szCs w:val="20"/>
        </w:rPr>
        <w:t xml:space="preserve">We keep this notice under regular review. Any changes to this notice will be </w:t>
      </w:r>
      <w:r w:rsidR="006A0985" w:rsidRPr="004B7046">
        <w:rPr>
          <w:rFonts w:ascii="Arial" w:hAnsi="Arial" w:cs="Arial"/>
          <w:sz w:val="20"/>
          <w:szCs w:val="20"/>
        </w:rPr>
        <w:t>shared with you</w:t>
      </w:r>
      <w:r w:rsidRPr="004B7046">
        <w:rPr>
          <w:rFonts w:ascii="Arial" w:hAnsi="Arial" w:cs="Arial"/>
          <w:sz w:val="20"/>
          <w:szCs w:val="20"/>
        </w:rPr>
        <w:t xml:space="preserve"> so that you may be aware of how we use your data at all times.</w:t>
      </w:r>
    </w:p>
    <w:sectPr w:rsidR="009D1B0B" w:rsidRPr="004B7046"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7D26" w14:textId="77777777" w:rsidR="00D55C46" w:rsidRDefault="00D55C46" w:rsidP="00F63892">
      <w:r>
        <w:separator/>
      </w:r>
    </w:p>
  </w:endnote>
  <w:endnote w:type="continuationSeparator" w:id="0">
    <w:p w14:paraId="0866EA21" w14:textId="77777777" w:rsidR="00D55C46" w:rsidRDefault="00D55C4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04F5" w14:textId="77777777" w:rsidR="00D55C46" w:rsidRDefault="00D55C46" w:rsidP="00F63892">
      <w:r>
        <w:separator/>
      </w:r>
    </w:p>
  </w:footnote>
  <w:footnote w:type="continuationSeparator" w:id="0">
    <w:p w14:paraId="723A870E" w14:textId="77777777" w:rsidR="00D55C46" w:rsidRDefault="00D55C46"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3129744">
    <w:abstractNumId w:val="0"/>
  </w:num>
  <w:num w:numId="2" w16cid:durableId="1990864926">
    <w:abstractNumId w:val="3"/>
  </w:num>
  <w:num w:numId="3" w16cid:durableId="1920407896">
    <w:abstractNumId w:val="1"/>
  </w:num>
  <w:num w:numId="4" w16cid:durableId="5917403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81DF2"/>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9725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B7046"/>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D4AA1"/>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03AD"/>
    <w:rsid w:val="00C4514F"/>
    <w:rsid w:val="00C453BB"/>
    <w:rsid w:val="00C477E4"/>
    <w:rsid w:val="00C52C07"/>
    <w:rsid w:val="00C52CD9"/>
    <w:rsid w:val="00C5460A"/>
    <w:rsid w:val="00C67C16"/>
    <w:rsid w:val="00C77B2F"/>
    <w:rsid w:val="00C85762"/>
    <w:rsid w:val="00C93124"/>
    <w:rsid w:val="00CA2562"/>
    <w:rsid w:val="00CB40AC"/>
    <w:rsid w:val="00CC3332"/>
    <w:rsid w:val="00CC4525"/>
    <w:rsid w:val="00CD70C2"/>
    <w:rsid w:val="00CE14AF"/>
    <w:rsid w:val="00CE3A64"/>
    <w:rsid w:val="00D1019A"/>
    <w:rsid w:val="00D15114"/>
    <w:rsid w:val="00D25CA2"/>
    <w:rsid w:val="00D27016"/>
    <w:rsid w:val="00D2781F"/>
    <w:rsid w:val="00D41445"/>
    <w:rsid w:val="00D55C46"/>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Aspire Day Nursery</cp:lastModifiedBy>
  <cp:revision>5</cp:revision>
  <dcterms:created xsi:type="dcterms:W3CDTF">2021-11-10T10:14:00Z</dcterms:created>
  <dcterms:modified xsi:type="dcterms:W3CDTF">2022-11-25T14:36:00Z</dcterms:modified>
</cp:coreProperties>
</file>